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Calibri" w:cs="Calibri" w:eastAsia="Calibri" w:hAnsi="Calibri"/>
          <w:b w:val="1"/>
          <w:bCs w:val="1"/>
          <w:sz w:val="36"/>
          <w:szCs w:val="3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36"/>
          <w:szCs w:val="36"/>
          <w:rtl w:val="0"/>
        </w:rPr>
        <w:t xml:space="preserve">Cyro Baldaci</w:t>
      </w:r>
    </w:p>
    <w:p w:rsidR="00000000" w:rsidDel="00000000" w:rsidP="00000000" w:rsidRDefault="00000000" w:rsidRPr="00000000" w14:paraId="00000002">
      <w:pPr>
        <w:jc w:val="center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    Orlando, FL • (407)721-0557 • cyrobaldaci1@gmail.com  • </w:t>
      </w:r>
      <w:hyperlink r:id="rId6">
        <w:r w:rsidDel="00000000" w:rsidR="00000000" w:rsidRPr="00000000">
          <w:rPr>
            <w:rFonts w:ascii="Calibri" w:cs="Calibri" w:eastAsia="Calibri" w:hAnsi="Calibri"/>
            <w:color w:val="0563c1"/>
            <w:sz w:val="20"/>
            <w:szCs w:val="20"/>
            <w:u w:val="single"/>
            <w:rtl w:val="0"/>
          </w:rPr>
          <w:t xml:space="preserve">www.linkedin.com/in/cyrobaldaci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bottom w:color="000000" w:space="1" w:sz="4" w:val="single"/>
        </w:pBdr>
        <w:rPr>
          <w:rFonts w:ascii="Calibri" w:cs="Calibri" w:eastAsia="Calibri" w:hAnsi="Calibri"/>
          <w:b w:val="1"/>
          <w:b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0"/>
          <w:szCs w:val="20"/>
          <w:rtl w:val="0"/>
        </w:rPr>
        <w:t xml:space="preserve">EXECUTIVE SUMMARY</w:t>
      </w:r>
    </w:p>
    <w:p w:rsidR="00000000" w:rsidDel="00000000" w:rsidP="00000000" w:rsidRDefault="00000000" w:rsidRPr="00000000" w14:paraId="00000004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Trilingual Business student at the University of Central Florida with hands-on experience in B2B sales, aircraft brokerage, logistics, and operations management. Currently representing aircraft owners through the full sales cycle at Goal Aircraft, a Florida-based brokerage with U.S. and South American buyer networks. DECA State Champion in Business Ethics and National Qualifier. Skilled in Salesforce CRM, Microsoft Excel, and consultative selling. Seeking a high-impact role in sales or business development.</w:t>
      </w:r>
    </w:p>
    <w:p w:rsidR="00000000" w:rsidDel="00000000" w:rsidP="00000000" w:rsidRDefault="00000000" w:rsidRPr="00000000" w14:paraId="00000005">
      <w:pPr>
        <w:pBdr>
          <w:bottom w:color="000000" w:space="1" w:sz="4" w:val="single"/>
        </w:pBdr>
        <w:rPr>
          <w:rFonts w:ascii="Calibri" w:cs="Calibri" w:eastAsia="Calibri" w:hAnsi="Calibri"/>
          <w:b w:val="1"/>
          <w:b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0"/>
          <w:szCs w:val="20"/>
          <w:rtl w:val="0"/>
        </w:rPr>
        <w:t xml:space="preserve">EDUCATION</w:t>
      </w:r>
    </w:p>
    <w:p w:rsidR="00000000" w:rsidDel="00000000" w:rsidP="00000000" w:rsidRDefault="00000000" w:rsidRPr="00000000" w14:paraId="00000006">
      <w:pPr>
        <w:rPr>
          <w:rFonts w:ascii="Calibri" w:cs="Calibri" w:eastAsia="Calibri" w:hAnsi="Calibri"/>
          <w:b w:val="1"/>
          <w:b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0"/>
          <w:szCs w:val="20"/>
          <w:rtl w:val="0"/>
        </w:rPr>
        <w:t xml:space="preserve">University of Central Florida </w:t>
      </w:r>
      <w:r w:rsidDel="00000000" w:rsidR="00000000" w:rsidRPr="00000000">
        <w:rPr>
          <w:rtl w:val="0"/>
        </w:rPr>
        <w:tab/>
        <w:tab/>
        <w:tab/>
        <w:tab/>
        <w:tab/>
        <w:tab/>
        <w:t xml:space="preserve"> </w:t>
        <w:tab/>
        <w:tab/>
      </w:r>
      <w:r w:rsidDel="00000000" w:rsidR="00000000" w:rsidRPr="00000000">
        <w:rPr>
          <w:rFonts w:ascii="Calibri" w:cs="Calibri" w:eastAsia="Calibri" w:hAnsi="Calibri"/>
          <w:b w:val="1"/>
          <w:bCs w:val="1"/>
          <w:sz w:val="20"/>
          <w:szCs w:val="20"/>
          <w:rtl w:val="0"/>
        </w:rPr>
        <w:t xml:space="preserve">                                         Spring 2027</w:t>
      </w:r>
    </w:p>
    <w:p w:rsidR="00000000" w:rsidDel="00000000" w:rsidP="00000000" w:rsidRDefault="00000000" w:rsidRPr="00000000" w14:paraId="00000007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Bachelor of Science in Business Administration, Integrated Business, 3.3 GPA</w:t>
      </w:r>
    </w:p>
    <w:p w:rsidR="00000000" w:rsidDel="00000000" w:rsidP="00000000" w:rsidRDefault="00000000" w:rsidRPr="00000000" w14:paraId="00000008">
      <w:pPr>
        <w:rPr>
          <w:rFonts w:ascii="Calibri" w:cs="Calibri" w:eastAsia="Calibri" w:hAnsi="Calibri"/>
          <w:b w:val="1"/>
          <w:b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0"/>
          <w:szCs w:val="20"/>
          <w:rtl w:val="0"/>
        </w:rPr>
        <w:t xml:space="preserve">Minor in Professional Selling (PSP)</w:t>
      </w:r>
      <w:r w:rsidDel="00000000" w:rsidR="00000000" w:rsidRPr="00000000">
        <w:rPr>
          <w:rtl w:val="0"/>
        </w:rPr>
        <w:tab/>
        <w:tab/>
        <w:tab/>
        <w:tab/>
        <w:tab/>
        <w:tab/>
      </w:r>
      <w:r w:rsidDel="00000000" w:rsidR="00000000" w:rsidRPr="00000000">
        <w:rPr>
          <w:rFonts w:ascii="Calibri" w:cs="Calibri" w:eastAsia="Calibri" w:hAnsi="Calibri"/>
          <w:b w:val="1"/>
          <w:bCs w:val="1"/>
          <w:sz w:val="20"/>
          <w:szCs w:val="20"/>
          <w:rtl w:val="0"/>
        </w:rPr>
        <w:tab/>
        <w:t xml:space="preserve">             </w:t>
      </w:r>
    </w:p>
    <w:p w:rsidR="00000000" w:rsidDel="00000000" w:rsidP="00000000" w:rsidRDefault="00000000" w:rsidRPr="00000000" w14:paraId="00000009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ADP Business Knights Leadership Academy Scholarship at UCF Recipient </w:t>
      </w:r>
    </w:p>
    <w:p w:rsidR="00000000" w:rsidDel="00000000" w:rsidP="00000000" w:rsidRDefault="00000000" w:rsidRPr="00000000" w14:paraId="0000000A">
      <w:pPr>
        <w:rPr>
          <w:rFonts w:ascii="Calibri" w:cs="Calibri" w:eastAsia="Calibri" w:hAnsi="Calibri"/>
          <w:b w:val="1"/>
          <w:b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0"/>
          <w:szCs w:val="20"/>
          <w:rtl w:val="0"/>
        </w:rPr>
        <w:t xml:space="preserve">Valencia College </w:t>
      </w:r>
      <w:r w:rsidDel="00000000" w:rsidR="00000000" w:rsidRPr="00000000">
        <w:rPr>
          <w:rtl w:val="0"/>
        </w:rPr>
        <w:tab/>
        <w:tab/>
        <w:tab/>
        <w:tab/>
        <w:tab/>
        <w:tab/>
        <w:tab/>
        <w:tab/>
        <w:tab/>
        <w:tab/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                            </w:t>
        <w:tab/>
        <w:t xml:space="preserve">            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0"/>
          <w:szCs w:val="20"/>
          <w:rtl w:val="0"/>
        </w:rPr>
        <w:t xml:space="preserve">May 2024</w:t>
      </w:r>
    </w:p>
    <w:p w:rsidR="00000000" w:rsidDel="00000000" w:rsidP="00000000" w:rsidRDefault="00000000" w:rsidRPr="00000000" w14:paraId="0000000B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Associate in Arts Degree   </w:t>
      </w:r>
    </w:p>
    <w:p w:rsidR="00000000" w:rsidDel="00000000" w:rsidP="00000000" w:rsidRDefault="00000000" w:rsidRPr="00000000" w14:paraId="0000000C">
      <w:pPr>
        <w:rPr>
          <w:rFonts w:ascii="Calibri" w:cs="Calibri" w:eastAsia="Calibri" w:hAnsi="Calibri"/>
          <w:b w:val="1"/>
          <w:bCs w:val="1"/>
          <w:sz w:val="20"/>
          <w:szCs w:val="20"/>
        </w:rPr>
        <w:sectPr>
          <w:pgSz w:h="15840" w:w="12240" w:orient="portrait"/>
          <w:pgMar w:bottom="720" w:top="720" w:left="720" w:right="720" w:header="720" w:footer="720"/>
          <w:pgNumType w:start="1"/>
        </w:sect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Technical Certificate: Business Specialist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Bdr>
          <w:bottom w:color="000000" w:space="1" w:sz="4" w:val="single"/>
        </w:pBdr>
        <w:rPr>
          <w:rFonts w:ascii="Calibri" w:cs="Calibri" w:eastAsia="Calibri" w:hAnsi="Calibri"/>
          <w:b w:val="1"/>
          <w:b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0"/>
          <w:szCs w:val="20"/>
          <w:rtl w:val="0"/>
        </w:rPr>
        <w:t xml:space="preserve">PROFESSIONAL EXPERIENCE</w:t>
      </w:r>
    </w:p>
    <w:p w:rsidR="00000000" w:rsidDel="00000000" w:rsidP="00000000" w:rsidRDefault="00000000" w:rsidRPr="00000000" w14:paraId="0000000E">
      <w:pPr>
        <w:rPr>
          <w:rFonts w:ascii="Calibri" w:cs="Calibri" w:eastAsia="Calibri" w:hAnsi="Calibri"/>
          <w:b w:val="1"/>
          <w:b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0"/>
          <w:szCs w:val="20"/>
          <w:rtl w:val="0"/>
        </w:rPr>
        <w:t xml:space="preserve">Goal Aircraft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– Orlando, FL</w:t>
        <w:tab/>
        <w:tab/>
        <w:tab/>
        <w:tab/>
        <w:tab/>
        <w:tab/>
        <w:tab/>
        <w:tab/>
        <w:t xml:space="preserve">                       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0"/>
          <w:szCs w:val="20"/>
          <w:rtl w:val="0"/>
        </w:rPr>
        <w:t xml:space="preserve">Aug 2024 – Present</w:t>
        <w:br w:type="textWrapping"/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Sales Representative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360" w:hanging="360"/>
        <w:rPr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Represent aircraft owners through the full brokerage cycle, from valuation and listing to buyer prospecting and closing, with a focus on U.S. and South American markets.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ind w:left="360" w:hanging="360"/>
        <w:rPr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Conduct outbound cold outreach and prospecting to owners of turboprop and piston aircraft, leveraging trilingual communication across English, Portuguese, and Spanish-speaking buyers.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ind w:left="360" w:hanging="360"/>
        <w:rPr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Produce aircraft listing agreements, market valuation research, and marketing materials to support owner representation and listing management.</w:t>
      </w:r>
    </w:p>
    <w:p w:rsidR="00000000" w:rsidDel="00000000" w:rsidP="00000000" w:rsidRDefault="00000000" w:rsidRPr="00000000" w14:paraId="00000012">
      <w:pPr>
        <w:rPr>
          <w:rFonts w:ascii="Calibri" w:cs="Calibri" w:eastAsia="Calibri" w:hAnsi="Calibri"/>
          <w:b w:val="1"/>
          <w:b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0"/>
          <w:szCs w:val="20"/>
          <w:rtl w:val="0"/>
        </w:rPr>
        <w:t xml:space="preserve">Trinity Logistics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– Orlando, FL</w:t>
        <w:tab/>
        <w:tab/>
        <w:tab/>
        <w:tab/>
        <w:tab/>
        <w:tab/>
        <w:tab/>
        <w:tab/>
        <w:t xml:space="preserve">                       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0"/>
          <w:szCs w:val="20"/>
          <w:rtl w:val="0"/>
        </w:rPr>
        <w:t xml:space="preserve">May 2025 – July 2025</w:t>
        <w:br w:type="textWrapping"/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Sales/Operations Intern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ind w:left="360" w:hanging="360"/>
        <w:rPr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Executed daily outbound prospecting and client outreach supporting freight brokerage sales and shipper account development.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ind w:left="360" w:hanging="360"/>
        <w:rPr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Utilized Salesforce CRM to update load statuses, manage communication, and streamline operations.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Assisted Business Development Reps in prospecting new clients and maintaining service quality.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ind w:left="360" w:hanging="360"/>
        <w:rPr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Oversaw shipment bookings, driver check-ins, and timely load deliveries.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0"/>
          <w:szCs w:val="20"/>
          <w:rtl w:val="0"/>
        </w:rPr>
        <w:t xml:space="preserve">Empanada &amp; Co.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– Winter Garden, FL</w:t>
      </w:r>
      <w:r w:rsidDel="00000000" w:rsidR="00000000" w:rsidRPr="00000000">
        <w:rPr>
          <w:rtl w:val="0"/>
        </w:rPr>
        <w:tab/>
        <w:tab/>
        <w:tab/>
        <w:t xml:space="preserve">      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                                                                             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0"/>
          <w:szCs w:val="20"/>
          <w:rtl w:val="0"/>
        </w:rPr>
        <w:t xml:space="preserve">Mar 2023 – May 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Service Manager 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Helped generate $850K+ in revenue over three years by leading service operations and strengthening customer relationships. 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Supported the opening of a second location, assisting with setup, hiring, and operations launch.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Reduced labor usage by nearly one full week annually through optimized team scheduling.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Managed daily operations including staffing, training, inventory control, and customer service execution.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Planned and ran in-store events and promotions to increase foot traffic and sales.</w:t>
      </w:r>
    </w:p>
    <w:p w:rsidR="00000000" w:rsidDel="00000000" w:rsidP="00000000" w:rsidRDefault="00000000" w:rsidRPr="00000000" w14:paraId="0000001E">
      <w:pPr>
        <w:pBdr>
          <w:bottom w:color="000000" w:space="1" w:sz="4" w:val="single"/>
        </w:pBd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0"/>
          <w:szCs w:val="20"/>
          <w:rtl w:val="0"/>
        </w:rPr>
        <w:t xml:space="preserve">LEADERSHIP  &amp; INVOLVEMENT EXPERIENCE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0"/>
          <w:szCs w:val="20"/>
          <w:rtl w:val="0"/>
        </w:rPr>
        <w:t xml:space="preserve">Professional Selling Program (PSP)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–  University of Central Florida</w:t>
        <w:tab/>
        <w:tab/>
        <w:tab/>
        <w:tab/>
        <w:tab/>
        <w:t xml:space="preserve">    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0"/>
          <w:szCs w:val="20"/>
          <w:rtl w:val="0"/>
        </w:rPr>
        <w:t xml:space="preserve">January 2026 – Present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Member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Participate in sales role-plays, training, and competitions to sharpen consultative selling skills.</w:t>
      </w:r>
    </w:p>
    <w:p w:rsidR="00000000" w:rsidDel="00000000" w:rsidP="00000000" w:rsidRDefault="00000000" w:rsidRPr="00000000" w14:paraId="00000022">
      <w:pPr>
        <w:rPr>
          <w:rFonts w:ascii="Calibri" w:cs="Calibri" w:eastAsia="Calibri" w:hAnsi="Calibri"/>
          <w:b w:val="1"/>
          <w:b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0"/>
          <w:szCs w:val="20"/>
          <w:rtl w:val="0"/>
        </w:rPr>
        <w:t xml:space="preserve">DECA Collegiate</w:t>
        <w:tab/>
        <w:tab/>
        <w:tab/>
        <w:tab/>
        <w:tab/>
        <w:tab/>
        <w:tab/>
        <w:tab/>
        <w:tab/>
        <w:tab/>
        <w:tab/>
        <w:t xml:space="preserve">     January 2026 – Present</w:t>
      </w:r>
    </w:p>
    <w:p w:rsidR="00000000" w:rsidDel="00000000" w:rsidP="00000000" w:rsidRDefault="00000000" w:rsidRPr="00000000" w14:paraId="00000023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Member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Won 1st Place at DECA State Competition in Business Ethics and qualified for ICDC 2026. 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Engage in business case competitions and leadership development events.</w:t>
      </w:r>
    </w:p>
    <w:p w:rsidR="00000000" w:rsidDel="00000000" w:rsidP="00000000" w:rsidRDefault="00000000" w:rsidRPr="00000000" w14:paraId="00000026">
      <w:pPr>
        <w:rPr>
          <w:rFonts w:ascii="Calibri" w:cs="Calibri" w:eastAsia="Calibri" w:hAnsi="Calibri"/>
          <w:b w:val="1"/>
          <w:b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0"/>
          <w:szCs w:val="20"/>
          <w:rtl w:val="0"/>
        </w:rPr>
        <w:t xml:space="preserve">Integrated Business Professional Association</w:t>
        <w:tab/>
        <w:tab/>
        <w:tab/>
        <w:tab/>
        <w:tab/>
        <w:tab/>
        <w:tab/>
        <w:t xml:space="preserve">     January 2026 – Present</w:t>
      </w:r>
    </w:p>
    <w:p w:rsidR="00000000" w:rsidDel="00000000" w:rsidP="00000000" w:rsidRDefault="00000000" w:rsidRPr="00000000" w14:paraId="00000027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Associate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Attend workshops focused on decision-making, operations, and cross-functional business skills</w:t>
      </w:r>
    </w:p>
    <w:p w:rsidR="00000000" w:rsidDel="00000000" w:rsidP="00000000" w:rsidRDefault="00000000" w:rsidRPr="00000000" w14:paraId="00000029">
      <w:pPr>
        <w:rPr>
          <w:rFonts w:ascii="Calibri" w:cs="Calibri" w:eastAsia="Calibri" w:hAnsi="Calibri"/>
          <w:b w:val="1"/>
          <w:b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0"/>
          <w:szCs w:val="20"/>
          <w:rtl w:val="0"/>
        </w:rPr>
        <w:t xml:space="preserve">Financial Management Association (FMA) 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– University of Central Florida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ab/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                                         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0"/>
          <w:szCs w:val="20"/>
          <w:rtl w:val="0"/>
        </w:rPr>
        <w:t xml:space="preserve">September 2024 – May 2025</w:t>
      </w:r>
    </w:p>
    <w:p w:rsidR="00000000" w:rsidDel="00000000" w:rsidP="00000000" w:rsidRDefault="00000000" w:rsidRPr="00000000" w14:paraId="0000002A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Marketing Committee Member </w:t>
        <w:tab/>
        <w:t xml:space="preserve">                                                         </w:t>
        <w:tab/>
        <w:tab/>
        <w:tab/>
        <w:tab/>
        <w:tab/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ind w:left="360" w:hanging="360"/>
        <w:rPr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Plan and execute FMA events; create marketing materials and manage branding efforts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Bdr>
          <w:bottom w:color="000000" w:space="1" w:sz="4" w:val="single"/>
        </w:pBdr>
        <w:rPr>
          <w:rFonts w:ascii="Calibri" w:cs="Calibri" w:eastAsia="Calibri" w:hAnsi="Calibri"/>
          <w:b w:val="1"/>
          <w:b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0"/>
          <w:szCs w:val="20"/>
          <w:rtl w:val="0"/>
        </w:rPr>
        <w:t xml:space="preserve">ADDITIONAL INFORMATION</w:t>
      </w:r>
    </w:p>
    <w:p w:rsidR="00000000" w:rsidDel="00000000" w:rsidP="00000000" w:rsidRDefault="00000000" w:rsidRPr="00000000" w14:paraId="0000002D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0"/>
          <w:szCs w:val="20"/>
          <w:rtl w:val="0"/>
        </w:rPr>
        <w:t xml:space="preserve">Certifications: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CertiPort Microsoft Excel 365 Associate Certificate</w:t>
      </w:r>
    </w:p>
    <w:p w:rsidR="00000000" w:rsidDel="00000000" w:rsidP="00000000" w:rsidRDefault="00000000" w:rsidRPr="00000000" w14:paraId="0000002E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0"/>
          <w:szCs w:val="20"/>
          <w:rtl w:val="0"/>
        </w:rPr>
        <w:t xml:space="preserve">Advanced Skills: 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Salesforce CRM, Excel, PowerPoint, Canva, Microsoft Word</w:t>
      </w:r>
    </w:p>
    <w:p w:rsidR="00000000" w:rsidDel="00000000" w:rsidP="00000000" w:rsidRDefault="00000000" w:rsidRPr="00000000" w14:paraId="0000002F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0"/>
          <w:szCs w:val="20"/>
          <w:rtl w:val="0"/>
        </w:rPr>
        <w:t xml:space="preserve">Languages: 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Fluent in Portuguese, English and Spanish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Volunteer: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Real-time Portuguese translator, Lakeside Church (Aug 2025 – Present)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Style w:val="Heading1"/>
        <w:keepNext w:val="0"/>
        <w:keepLines w:val="0"/>
        <w:spacing w:after="0" w:before="0" w:lineRule="auto"/>
        <w:jc w:val="center"/>
        <w:rPr/>
      </w:pPr>
      <w:r w:rsidDel="00000000" w:rsidR="00000000" w:rsidRPr="00000000">
        <w:rPr>
          <w:rtl w:val="0"/>
        </w:rPr>
      </w:r>
    </w:p>
    <w:sectPr>
      <w:type w:val="continuous"/>
      <w:pgSz w:h="15840" w:w="12240" w:orient="portrait"/>
      <w:pgMar w:bottom="720" w:top="720" w:left="720" w:right="72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Courier New"/>
  <w:font w:name="Play">
    <w:embedRegular w:fontKey="{00000000-0000-0000-0000-000000000000}" r:id="rId1" w:subsetted="0"/>
    <w:embedBold w:fontKey="{00000000-0000-0000-0000-000000000000}" r:id="rId2" w:subsetted="0"/>
  </w:font>
  <w:font w:name="Noto Sans Symbols">
    <w:embedRegular w:fontKey="{00000000-0000-0000-0000-000000000000}" r:id="rId3" w:subsetted="0"/>
    <w:embedBold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Rule="auto"/>
    </w:pPr>
    <w:rPr>
      <w:rFonts w:ascii="Play" w:cs="Play" w:eastAsia="Play" w:hAnsi="Play"/>
      <w:sz w:val="56"/>
      <w:szCs w:val="56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://www.linkedin.com/in/cyrobaldaci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NotoSansSymbols-regular.ttf"/><Relationship Id="rId4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